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6941" w:rsidRDefault="00F67F3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№ 174 ОТ 06.11.2015 Г. ПО ГР. Д. № 94/2015 Г., Г. К., ІІІ Г. О. НА ВКС</w:t>
      </w:r>
    </w:p>
    <w:p w:rsidR="003C6941" w:rsidRDefault="003C6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941" w:rsidRDefault="003C6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6941" w:rsidRDefault="00F67F35" w:rsidP="00E20433">
      <w:pPr>
        <w:spacing w:after="0" w:line="240" w:lineRule="auto"/>
        <w:ind w:firstLine="855"/>
        <w:jc w:val="both"/>
        <w:divId w:val="12348533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КОГАТО ЕДНА ДЛЪЖНОСТ Е ОБЯВЕНА ЗА КОНКУРСНА ПО РЕШЕНИЕ НА РАБОТОДАТЕЛЯ СА ПРИЛОЖИМИ НОРМИТЕ УРЕЖДАЩИ СРОЧНИЯ ТРУДОВ ДОГОВОР, ПРИЛОЖИМА Е И РАЗПОРЕДБАТА НА ЧЛ. 69, АЛ. 1 КТ. КОГАТО ОБАЧЕ ТРУДОВОТО ПРАВООТНОШЕНИЕ Е ВЪЗНИКНАЛО ЧРЕЗ КОНКУРС, КАТО ДЛЪЖНОСТТА Е ОБЯВЕНА ЗА КОНКУРСНА СЪС ЗАКОН, ВРЕМЕТРАЕНЕТО НА ВЪЗНИКНАЛОТО ТРУДОВО ПРАВООТНОШЕНИЕ Е ВИНАГИ С ОПРЕДЕЛЕН СРОК - ДО ПРОВЕЖДАНЕТО НА НОВ КОНКУРС ЗА ДЛЪЖНОСТТА, ПРЕДВИД КОЕТО ПРАВООТНОШЕНИЕТО НЕ МОЖЕ ДА СЕ ТРАНСФОРМИРА В БЕЗСРОЧНО ПО ЧЛ. 69, АЛ. 1 КТ.</w:t>
      </w:r>
    </w:p>
    <w:p w:rsidR="003C6941" w:rsidRDefault="003C6941" w:rsidP="00E20433">
      <w:pPr>
        <w:spacing w:after="0" w:line="240" w:lineRule="auto"/>
        <w:ind w:firstLine="855"/>
        <w:jc w:val="both"/>
        <w:divId w:val="405031098"/>
        <w:rPr>
          <w:rFonts w:ascii="Times New Roman" w:eastAsia="Times New Roman" w:hAnsi="Times New Roman" w:cs="Times New Roman"/>
          <w:sz w:val="24"/>
          <w:szCs w:val="24"/>
        </w:rPr>
      </w:pPr>
    </w:p>
    <w:p w:rsidR="003C6941" w:rsidRDefault="00F67F35" w:rsidP="00E20433">
      <w:pPr>
        <w:spacing w:after="0" w:line="240" w:lineRule="auto"/>
        <w:ind w:firstLine="855"/>
        <w:jc w:val="both"/>
        <w:divId w:val="1470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68 КТ</w:t>
      </w:r>
    </w:p>
    <w:p w:rsidR="003C6941" w:rsidRDefault="00F67F35" w:rsidP="00E20433">
      <w:pPr>
        <w:spacing w:after="0" w:line="240" w:lineRule="auto"/>
        <w:ind w:firstLine="855"/>
        <w:jc w:val="both"/>
        <w:divId w:val="5175498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69 КТ</w:t>
      </w:r>
    </w:p>
    <w:p w:rsidR="003C6941" w:rsidRDefault="00F67F35" w:rsidP="00E20433">
      <w:pPr>
        <w:spacing w:after="0" w:line="240" w:lineRule="auto"/>
        <w:ind w:firstLine="855"/>
        <w:jc w:val="both"/>
        <w:divId w:val="18080150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Чл. 290 ГПК</w:t>
      </w:r>
    </w:p>
    <w:p w:rsidR="003C6941" w:rsidRDefault="003C6941" w:rsidP="00E20433">
      <w:pPr>
        <w:spacing w:after="240" w:line="240" w:lineRule="auto"/>
        <w:ind w:firstLine="855"/>
        <w:jc w:val="both"/>
        <w:divId w:val="405031098"/>
        <w:rPr>
          <w:rFonts w:ascii="Times New Roman" w:eastAsia="Times New Roman" w:hAnsi="Times New Roman" w:cs="Times New Roman"/>
          <w:sz w:val="24"/>
          <w:szCs w:val="24"/>
        </w:rPr>
      </w:pPr>
    </w:p>
    <w:p w:rsidR="003C6941" w:rsidRDefault="00F67F35" w:rsidP="00E20433">
      <w:pPr>
        <w:spacing w:after="0" w:line="240" w:lineRule="auto"/>
        <w:ind w:firstLine="855"/>
        <w:jc w:val="both"/>
        <w:divId w:val="6261310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Върховният касационен съд, трето гражданско отделение в съдебно заседание на 23 септември две хиляди и петнадесета година в състав:</w:t>
      </w:r>
    </w:p>
    <w:p w:rsidR="003C6941" w:rsidRDefault="003C6941" w:rsidP="00E20433">
      <w:pPr>
        <w:spacing w:after="0" w:line="240" w:lineRule="auto"/>
        <w:ind w:firstLine="855"/>
        <w:jc w:val="both"/>
        <w:divId w:val="422604866"/>
        <w:rPr>
          <w:rFonts w:ascii="Times New Roman" w:eastAsia="Times New Roman" w:hAnsi="Times New Roman" w:cs="Times New Roman"/>
          <w:sz w:val="24"/>
          <w:szCs w:val="24"/>
        </w:rPr>
      </w:pPr>
    </w:p>
    <w:p w:rsidR="003C6941" w:rsidRDefault="00F67F35" w:rsidP="00E20433">
      <w:pPr>
        <w:spacing w:after="0" w:line="240" w:lineRule="auto"/>
        <w:ind w:firstLine="855"/>
        <w:jc w:val="both"/>
        <w:divId w:val="71586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 К. Ю.</w:t>
      </w:r>
    </w:p>
    <w:p w:rsidR="003C6941" w:rsidRDefault="00F67F35" w:rsidP="00E20433">
      <w:pPr>
        <w:spacing w:after="0" w:line="240" w:lineRule="auto"/>
        <w:ind w:firstLine="855"/>
        <w:jc w:val="both"/>
        <w:divId w:val="1042821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ЧЛЕНОВЕ: Л. Б.</w:t>
      </w:r>
    </w:p>
    <w:p w:rsidR="003C6941" w:rsidRDefault="00F67F35" w:rsidP="00E20433">
      <w:pPr>
        <w:spacing w:after="0" w:line="240" w:lineRule="auto"/>
        <w:ind w:firstLine="855"/>
        <w:jc w:val="both"/>
        <w:divId w:val="769397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Д.</w:t>
      </w:r>
    </w:p>
    <w:p w:rsidR="003C6941" w:rsidRDefault="003C6941" w:rsidP="00E20433">
      <w:pPr>
        <w:spacing w:after="0" w:line="240" w:lineRule="auto"/>
        <w:ind w:firstLine="855"/>
        <w:jc w:val="both"/>
        <w:divId w:val="422604866"/>
        <w:rPr>
          <w:rFonts w:ascii="Times New Roman" w:eastAsia="Times New Roman" w:hAnsi="Times New Roman" w:cs="Times New Roman"/>
          <w:sz w:val="24"/>
          <w:szCs w:val="24"/>
        </w:rPr>
      </w:pPr>
    </w:p>
    <w:p w:rsidR="003C6941" w:rsidRDefault="00F67F35" w:rsidP="00E20433">
      <w:pPr>
        <w:spacing w:after="0" w:line="240" w:lineRule="auto"/>
        <w:ind w:firstLine="855"/>
        <w:jc w:val="both"/>
        <w:divId w:val="4440379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участието на секретаря Р. С. и в присъствието на прокурора изслуша докладваното от съдията К. Ю. гр. д. № 94/2015 година</w:t>
      </w:r>
    </w:p>
    <w:p w:rsidR="003C6941" w:rsidRDefault="00F67F35" w:rsidP="00E20433">
      <w:pPr>
        <w:spacing w:after="0" w:line="240" w:lineRule="auto"/>
        <w:ind w:firstLine="855"/>
        <w:jc w:val="both"/>
        <w:divId w:val="830680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да се произнесе, взе предвид следното:</w:t>
      </w:r>
    </w:p>
    <w:p w:rsidR="003C6941" w:rsidRDefault="003C6941" w:rsidP="00E20433">
      <w:pPr>
        <w:spacing w:after="0" w:line="240" w:lineRule="auto"/>
        <w:ind w:firstLine="855"/>
        <w:jc w:val="both"/>
        <w:divId w:val="422604866"/>
        <w:rPr>
          <w:rFonts w:ascii="Times New Roman" w:eastAsia="Times New Roman" w:hAnsi="Times New Roman" w:cs="Times New Roman"/>
          <w:sz w:val="24"/>
          <w:szCs w:val="24"/>
        </w:rPr>
      </w:pPr>
    </w:p>
    <w:p w:rsidR="003C6941" w:rsidRDefault="00F67F35" w:rsidP="00E20433">
      <w:pPr>
        <w:spacing w:after="0" w:line="240" w:lineRule="auto"/>
        <w:ind w:firstLine="855"/>
        <w:jc w:val="both"/>
        <w:divId w:val="1435900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Производство по чл. 290 ГПК.</w:t>
      </w:r>
    </w:p>
    <w:p w:rsidR="003C6941" w:rsidRDefault="00F67F35" w:rsidP="00E20433">
      <w:pPr>
        <w:spacing w:after="0" w:line="240" w:lineRule="auto"/>
        <w:ind w:firstLine="855"/>
        <w:jc w:val="both"/>
        <w:divId w:val="19959158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определение № 463 от 27.04.2015 г. по касационна жалба на Министерството на правосъдието е допуснато касационно обжалване на въззивно решение № 4841 от 02.07.2014 г. по в. гр. дело № 6038/2014 г. на Софийски градски съд, с което е потвърдено решение № ІІ-54-20 от 13.02.2014 г. по гр. дело № 578/2014 г. на Софийски районен съд, с което е признато за незаконно и отменено уволнението на Д. Д. Р. извършено със заповед № ЛС-И-669 от 23.07.2013 г. на Министъра на правосъдието и същата е възстановена на заеманата преди уволнението длъжност "съдия по вписванията" в Районен съд [населено място].</w:t>
      </w:r>
    </w:p>
    <w:p w:rsidR="003C6941" w:rsidRDefault="00F67F35" w:rsidP="00E20433">
      <w:pPr>
        <w:spacing w:after="0" w:line="240" w:lineRule="auto"/>
        <w:ind w:firstLine="855"/>
        <w:jc w:val="both"/>
        <w:divId w:val="378357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Касационното обжалване е допуснато по обуславящите изхода на делото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материалноправни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въпроси - възможно ли е заемането на длъжността "съдия по вписванията" без провеждане на конкурс съгласно чл. 160, ал. 2 ЗСВ (отм.) в редакцията след изм. с ДВ бр. 39/2006 г., в сила от 12.05.2006 г. ; съществуват ли други основания, освен предвиденото в чл. 160, ал. 5 ЗСВ (отм.) за назначаване на длъжност съдия по вписванията по безсрочен трудов договор без провеждането на конкурс; приложими ли са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разпоредбите на Кодекса по труда за сключване на срочен трудов договор по чл. 68, ал. 1, т. 3 КТ и в тази връзка приложима ли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презумцията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чл. 69, ал. 1 КТ спрямо трудовото правоотношение на съдията по вписванията. Касационното обжалване е допуснато в хипотезата на чл. 280, ал. 1, т. 1 ГПК.</w:t>
      </w:r>
    </w:p>
    <w:p w:rsidR="003C6941" w:rsidRDefault="00F67F35" w:rsidP="00E20433">
      <w:pPr>
        <w:spacing w:after="0" w:line="240" w:lineRule="auto"/>
        <w:ind w:firstLine="855"/>
        <w:jc w:val="both"/>
        <w:divId w:val="10288002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решение по гр. дело № 3405/2008 г., четвърто г. о., ВКС, постановено по реда на чл. 290 ГПК, съдът след като е отчел разликите при възникване на трудовото правоотношение по трудов договор - чл. 61, ал. 1 КТ и възникване на трудово правоотношение за заемането на длъжност въз основа на конкурс - 96 КТ, по въпроса приложима ли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презумцията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69, ал. 1 КТ към трудово правоотношение възникнало въз основа на конкурс е приел, </w:t>
      </w:r>
      <w:r w:rsidRPr="00AC248E">
        <w:rPr>
          <w:rFonts w:ascii="Times New Roman" w:eastAsia="Times New Roman" w:hAnsi="Times New Roman" w:cs="Times New Roman"/>
          <w:b/>
          <w:sz w:val="24"/>
          <w:szCs w:val="24"/>
        </w:rPr>
        <w:t>че когато длъжността е обявена за конкурсна по решение на работодателя са приложими нормите уреждащи срочния трудов договор, приложима е и разпоредбата на чл. 69, ал. 1 КТ. Когато обаче трудовото правоотношение е възникнало чрез конкурс, като длъжността е обявена за конкурсна със закон, времетраенето на възникналото трудово правоотношение е винаги с определен срок - до провеждането на нов конкурс за длъжността, предвид което правоотношението не може да се трансформира в безсрочно по чл. 69, ал. 1 КТ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6941" w:rsidRDefault="00F67F35" w:rsidP="00E20433">
      <w:pPr>
        <w:spacing w:after="0" w:line="240" w:lineRule="auto"/>
        <w:ind w:firstLine="855"/>
        <w:jc w:val="both"/>
        <w:divId w:val="8577408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обжалваното решение въззивният съдът е разгледал възможността за сключване на срочен трудов договор с ищцата, с оглед разпоредбата на чл. 68, ал. 1, т. 3 КТ, предвид липсата на правна уредба по въпроса в специалния закон, но е приложил последиците предвидени в разпоредбата на чл. 69 КТ.</w:t>
      </w:r>
    </w:p>
    <w:p w:rsidR="003C6941" w:rsidRDefault="00F67F35" w:rsidP="00E20433">
      <w:pPr>
        <w:spacing w:after="0" w:line="240" w:lineRule="auto"/>
        <w:ind w:firstLine="855"/>
        <w:jc w:val="both"/>
        <w:divId w:val="15807534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фактическа страна съдът е приел, че на 07.03.2005 г. между страните е бил сключен срочен трудов договор, с който ищцата е назначена на длъжност "съдия по вписванията" в Районен съд [населено място] за времето до завръщане на титуляра Д. С. (в отпуск по майчинство) - чл. 68, ал. 1, т. 3 КТ. По делото не е имало спор, че трудовото правоотношение с титуляра на длъжността е прекратено, считано от 05.10.2007 г., както и че ищцата е продължила да работи без противопоставянето на работодателя.</w:t>
      </w:r>
    </w:p>
    <w:p w:rsidR="003C6941" w:rsidRDefault="00F67F35" w:rsidP="00E20433">
      <w:pPr>
        <w:spacing w:after="0" w:line="240" w:lineRule="auto"/>
        <w:ind w:firstLine="855"/>
        <w:jc w:val="both"/>
        <w:divId w:val="542829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тези обстоятелства съдът е приложил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презумцията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чл. 69, ал. 1 КТ, приложима и по отношение на трудов договор за заместване по чл. 68, ал. 1, т. 3 КТ (чл. 69, ал. 2 КТ), като е приел, че е настъпило трансформиране на срочния трудов договор от 07.03.2005 г. в безсрочен трудов договор - ищцата е продължила да работи повече от пет дни без писмено възражение от работодателя; за длъжността е имало обособена щатна бройка в щатното разписание и тя не е била заета от друго лице, при липсата на доказателства към датата на прекратяване на трудовия договор с титуляра на длъжността 05.10.2007 г. да е имало й други кандидати. В тази връзка съдът е посочил, че ищцата не е подписала споразумението от 23.10.2007 г. за сключване на нов срочен трудов договор по чл. 68, ал. 1, т. 4 КТ - за работа на длъжност, която се заема с конкурс, поради което такова трудово правоотношение между страните не е възникнало, от където е направил извод, че работодателят не е разполагал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потестативното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 да прекрати трудовото правоотношение с ищцата по чл. 325, ал. 1, т. 8 КТ във вр. с чл. 68, ал. 1, т. 4 КТ - с постъпването на работа на служител избран или спечелил конкурс, приложен с оспорената заповед за уволнение, което я прави незаконна.</w:t>
      </w:r>
    </w:p>
    <w:p w:rsidR="003C6941" w:rsidRDefault="00F67F35" w:rsidP="00E20433">
      <w:pPr>
        <w:spacing w:after="0" w:line="240" w:lineRule="auto"/>
        <w:ind w:firstLine="855"/>
        <w:jc w:val="both"/>
        <w:divId w:val="13914244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обжалваното решение е обсъдено и становището на ответника - жалбоподател, че съдията по вписванията може да бъде назначен по безсрочен трудов договор само чрез конкурс.</w:t>
      </w:r>
    </w:p>
    <w:p w:rsidR="003C6941" w:rsidRDefault="00F67F35" w:rsidP="00E20433">
      <w:pPr>
        <w:spacing w:after="0" w:line="240" w:lineRule="auto"/>
        <w:ind w:firstLine="855"/>
        <w:jc w:val="both"/>
        <w:divId w:val="1043481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Прието е, че при сключването на договора за заместване от 07.03.2005 г. е действала разпоредбата на чл. 160, ал. 2 ЗСВ (отм.), според която съдията по вписванията се назначава от министъра на правосъдието по предложение на председателя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съответния районен съд (или по преценка на министъра), както и че ищцата е назначена в тази хипотеза, в какъвто смисъл са били и представените по делото доказателства. Съдът не е възприел приложението на чл. 160, ал. 3 ЗСВ (отм.), в който е предвидено, че при двама и повече кандидати, министърът на правосъдието насрочва конкурс за съдия по вписванията и определя условията на конкурса, поради липса на доказателства за наличието на други кандидати към този момент, освен ищцата. Изменението на чл. 160, ал. 2 ЗСВ (отм.) в сила от 12.05.2006 г., според което съдията по вписванията се назначава от министъра на правосъдието след провеждане на конкурс, т. е. длъжността е предвидена за заемане по конкурс е прието за неприложимо, тъй като ищцата се е намирала в срочно трудово правоотношение с ответника по договор за заместване, сключен преди изменението, който при напускането на титуляра към 05.10.2007 г. се е трансформирал в безсрочен по силата на чл. 69 КТ и това няма за последица недействителност на договора за заместване от 07.03.2005 г.</w:t>
      </w:r>
    </w:p>
    <w:p w:rsidR="003C6941" w:rsidRDefault="00F67F35" w:rsidP="00E20433">
      <w:pPr>
        <w:spacing w:after="0" w:line="240" w:lineRule="auto"/>
        <w:ind w:firstLine="855"/>
        <w:jc w:val="both"/>
        <w:divId w:val="1803638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касационната жалба са развити оплаквания за неправилност на решението поради нарушаване на материалния закон и необоснованост с искане за неговата отмяна и отхвърляне на исковете.</w:t>
      </w:r>
    </w:p>
    <w:p w:rsidR="003C6941" w:rsidRDefault="00F67F35" w:rsidP="00E20433">
      <w:pPr>
        <w:spacing w:after="0" w:line="240" w:lineRule="auto"/>
        <w:ind w:firstLine="855"/>
        <w:jc w:val="both"/>
        <w:divId w:val="1386948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Ответницата Д. Д. Р. чрез пълномощник адв. М. Г. оспорва касационната жалба по съображения подробно изложени в писмена защита.</w:t>
      </w:r>
    </w:p>
    <w:p w:rsidR="003C6941" w:rsidRDefault="00F67F35" w:rsidP="00E20433">
      <w:pPr>
        <w:spacing w:after="0" w:line="240" w:lineRule="auto"/>
        <w:ind w:firstLine="855"/>
        <w:jc w:val="both"/>
        <w:divId w:val="1723822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Върховният касационен съд, състав на трето г. о., провери правилността на обжалваното решение във връзка с касационната жалба и на основание чл. 290, ал. 2 ГПК намира следното:</w:t>
      </w:r>
    </w:p>
    <w:p w:rsidR="003C6941" w:rsidRDefault="00F67F35" w:rsidP="00E20433">
      <w:pPr>
        <w:spacing w:after="0" w:line="240" w:lineRule="auto"/>
        <w:ind w:firstLine="855"/>
        <w:jc w:val="both"/>
        <w:divId w:val="20161042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Обжалваното решение е неправилно.</w:t>
      </w:r>
    </w:p>
    <w:p w:rsidR="003C6941" w:rsidRDefault="00F67F35" w:rsidP="00E20433">
      <w:pPr>
        <w:spacing w:after="0" w:line="240" w:lineRule="auto"/>
        <w:ind w:firstLine="855"/>
        <w:jc w:val="both"/>
        <w:divId w:val="1389186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изяснена фактическата обстановка, съдът е приложил неправилно закона към установените по делото факти.</w:t>
      </w:r>
    </w:p>
    <w:p w:rsidR="003C6941" w:rsidRDefault="00F67F35" w:rsidP="00E20433">
      <w:pPr>
        <w:spacing w:after="0" w:line="240" w:lineRule="auto"/>
        <w:ind w:firstLine="855"/>
        <w:jc w:val="both"/>
        <w:divId w:val="415980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Ищцата е била назначена на длъжността "съдия по вписванията" по реда на чл. 160, ал. 2 ЗСВ (отм.) - редакция ДВ бр. 36/2004 г., преди изменение на разпоредбата с ДВ бр. 39/3006 г., по предложение на председателя на съда, с договор за заместване на 07.03.2005 г. за времето до завръщането на титуляра - чл. 68, ал. 1, т. 3 КТ; трудовото правоотношение с титуляра на длъжността е прекратен, считано от 05.10.2007 г. ; ищцата е продължила да работи в продължение на повече от пет дни, без писмено противопоставяне на работодателя, като е отказала да подпише допълнително споразумение от 23.10.2007 г. за изменение на трудовия договор по чл. 119 КТ и чл. 68, ал. 1, т. 4 КТ. Към момента на прекратяване на договора с титуляра 05.10.2007 г., със закон - чл. 160, ал. 2 ЗСВ (отм.), редакция ДВ бр. 39/2006 г., в сила от 12.05.2006 г., длъжността "съдия по вписванията" се заема след провеждане на конкурс. Предвидено е само едно изключение, когато е налице единствен кандидат, който е работил като съдия по вписванията повече от пет години - тогава той се назначава без конкурс -, ал. 5 на чл. 160 ЗСВ (отм.), условия на които ищцата не е отговаряла.</w:t>
      </w:r>
    </w:p>
    <w:p w:rsidR="003C6941" w:rsidRDefault="00F67F35" w:rsidP="00E20433">
      <w:pPr>
        <w:spacing w:after="0" w:line="240" w:lineRule="auto"/>
        <w:ind w:firstLine="855"/>
        <w:jc w:val="both"/>
        <w:divId w:val="8852897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тези обстоятелства, неправилно решаващият съд е приложил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презумцията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чл. 69 КТ, като е приел, че срочният трудов договор, сключен по чл. 68, ал. 1, т. 3 КТ за определено време, се е трансформирал в трудов договор за неопределено време.</w:t>
      </w:r>
    </w:p>
    <w:p w:rsidR="003C6941" w:rsidRDefault="00F67F35" w:rsidP="00E20433">
      <w:pPr>
        <w:spacing w:after="0" w:line="240" w:lineRule="auto"/>
        <w:ind w:firstLine="855"/>
        <w:jc w:val="both"/>
        <w:divId w:val="1111512660"/>
        <w:rPr>
          <w:rFonts w:ascii="Times New Roman" w:eastAsia="Times New Roman" w:hAnsi="Times New Roman" w:cs="Times New Roman"/>
          <w:sz w:val="24"/>
          <w:szCs w:val="24"/>
        </w:rPr>
      </w:pPr>
      <w:r w:rsidRPr="00AC248E">
        <w:rPr>
          <w:rFonts w:ascii="Times New Roman" w:eastAsia="Times New Roman" w:hAnsi="Times New Roman" w:cs="Times New Roman"/>
          <w:b/>
          <w:sz w:val="24"/>
          <w:szCs w:val="24"/>
        </w:rPr>
        <w:t xml:space="preserve">Трансформацията по чл. 69 КТ настъпва при наличието на определи предпоставки - сключен валиден трудов договор за определено срок, срокът да е изтекъл, работникът или служителят да е продължил да работи след изтичането на уговорения срок пет или повече работни дни, работодателят да не е направил писмено възражение срещу продължаването на работника или служителя да работи, за длъжността да има обособена щатна бройка и тя да е свободна. При наличието на </w:t>
      </w:r>
      <w:r w:rsidRPr="00AC248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тези предпоставки, законът презумира превръщането на срочния трудов договор в безсрочен, но </w:t>
      </w:r>
      <w:proofErr w:type="spellStart"/>
      <w:r w:rsidRPr="00AC248E">
        <w:rPr>
          <w:rFonts w:ascii="Times New Roman" w:eastAsia="Times New Roman" w:hAnsi="Times New Roman" w:cs="Times New Roman"/>
          <w:b/>
          <w:sz w:val="24"/>
          <w:szCs w:val="24"/>
        </w:rPr>
        <w:t>презмцията</w:t>
      </w:r>
      <w:proofErr w:type="spellEnd"/>
      <w:r w:rsidRPr="00AC248E">
        <w:rPr>
          <w:rFonts w:ascii="Times New Roman" w:eastAsia="Times New Roman" w:hAnsi="Times New Roman" w:cs="Times New Roman"/>
          <w:b/>
          <w:sz w:val="24"/>
          <w:szCs w:val="24"/>
        </w:rPr>
        <w:t xml:space="preserve"> ще настъпи, ако няма законова пречка за нейното приложение.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Към момента на прекратяване на трудовия договор с титуляра на длъжността "съдия по вписванията", със закон длъжността е обявена за заемане с конкурс. Предвидено е само едно изключение, на което ищцата не е отговаряла. С оглед на цитираната съдебна практика, когато длъжността е обявена за конкурсна със закон, правоотношението не може да се трансформира в безсрочно по чл. 69, ал. 1 КТ. Съответната длъжност може да се заеме само въз основа на конкурс, респ. през времето докато длъжността е определена като конкурсна, тя не може да се заеме по трудов договор, освен по срочен трудов договор по чл. 68, ал. 1, т. 4 КТ - до заемането на длъжността въз основа на конкурс. В този смисъл без значение е отказа на ищцата да подпише предложеното от работодателя споразумение за сключването на срочен договор по чл. 68, ал. 1, т. 4 КТ. Ищцата е продължила да работи по срочен трудов договор, докато длъжността бъде заета въз основа на конкурс.</w:t>
      </w:r>
    </w:p>
    <w:p w:rsidR="003C6941" w:rsidRDefault="00F67F35" w:rsidP="00E20433">
      <w:pPr>
        <w:spacing w:after="0" w:line="240" w:lineRule="auto"/>
        <w:ind w:firstLine="855"/>
        <w:jc w:val="both"/>
        <w:divId w:val="2128160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Работодателят е провел конкурс, на който има класиран участник за длъжността "съдия по вписванията" при Районен съд [населено място], с оглед на което приложеното основание за прекратяване на трудовия договор с ищцата по чл. 325, т. 8 КТ - с постъпване на работа на служител, който е избран или спечелил конкурс е законосъобразно.</w:t>
      </w:r>
    </w:p>
    <w:p w:rsidR="003C6941" w:rsidRDefault="00F67F35" w:rsidP="00E20433">
      <w:pPr>
        <w:spacing w:after="0" w:line="240" w:lineRule="auto"/>
        <w:ind w:firstLine="855"/>
        <w:jc w:val="both"/>
        <w:divId w:val="335695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Предвид изложеното обжалваното решение е незаконосъобразно и следва да бъде отменено. Тъй като не се налага извършване на нови съдопроизводствени действия по реда на чл. 293, ал. 2 ГПК ще следва да се постанови ново решение, с което исковете се отхвърлят.</w:t>
      </w:r>
    </w:p>
    <w:p w:rsidR="003C6941" w:rsidRDefault="00F67F35" w:rsidP="00E20433">
      <w:pPr>
        <w:spacing w:after="0" w:line="240" w:lineRule="auto"/>
        <w:ind w:firstLine="855"/>
        <w:jc w:val="both"/>
        <w:divId w:val="15787853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оглед изхода на делото на основание чл. 78, ал. 8, вр., ал. 3 ГПК ответницата по касационната жалба ще следва да заплати на другата страна съдебни разноски за касационното производство в размер на 600 лв.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юрисконсулско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възнаграждение по чл. 9, ал. 2 от Наредбата за минималните адвокатски възнаграждения, поискани с касационната жалба.</w:t>
      </w:r>
    </w:p>
    <w:p w:rsidR="003C6941" w:rsidRDefault="00F67F35" w:rsidP="00E20433">
      <w:pPr>
        <w:spacing w:after="0" w:line="240" w:lineRule="auto"/>
        <w:ind w:firstLine="855"/>
        <w:jc w:val="both"/>
        <w:divId w:val="13662552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Воден от горното, Върховният касационен съд, състав на трето г. о.</w:t>
      </w:r>
    </w:p>
    <w:p w:rsidR="003C6941" w:rsidRDefault="003C6941" w:rsidP="00E20433">
      <w:pPr>
        <w:spacing w:after="0" w:line="240" w:lineRule="auto"/>
        <w:ind w:firstLine="855"/>
        <w:jc w:val="both"/>
        <w:divId w:val="422604866"/>
        <w:rPr>
          <w:rFonts w:ascii="Times New Roman" w:eastAsia="Times New Roman" w:hAnsi="Times New Roman" w:cs="Times New Roman"/>
          <w:sz w:val="24"/>
          <w:szCs w:val="24"/>
        </w:rPr>
      </w:pPr>
    </w:p>
    <w:p w:rsidR="003C6941" w:rsidRDefault="00F67F35" w:rsidP="00E20433">
      <w:pPr>
        <w:spacing w:after="0" w:line="240" w:lineRule="auto"/>
        <w:ind w:firstLine="855"/>
        <w:jc w:val="both"/>
        <w:divId w:val="8868398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3C6941" w:rsidRDefault="003C6941" w:rsidP="00E20433">
      <w:pPr>
        <w:spacing w:after="0" w:line="240" w:lineRule="auto"/>
        <w:ind w:firstLine="855"/>
        <w:jc w:val="both"/>
        <w:divId w:val="422604866"/>
        <w:rPr>
          <w:rFonts w:ascii="Times New Roman" w:eastAsia="Times New Roman" w:hAnsi="Times New Roman" w:cs="Times New Roman"/>
          <w:sz w:val="24"/>
          <w:szCs w:val="24"/>
        </w:rPr>
      </w:pPr>
    </w:p>
    <w:p w:rsidR="003C6941" w:rsidRDefault="00F67F35" w:rsidP="00E20433">
      <w:pPr>
        <w:spacing w:after="0" w:line="240" w:lineRule="auto"/>
        <w:ind w:firstLine="855"/>
        <w:jc w:val="both"/>
        <w:divId w:val="13697935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ОТМЕНЯВА въззивно решение № 4841 от 02.07.2014 г. по в. гр. дело № 6038/2014 г. на Софийски градски съд и потвърденото с него решение № ІІ-54-20 от 13.02.2014 г. по гр. дело № 578/2014 г. на Софийски районен съд.</w:t>
      </w:r>
    </w:p>
    <w:p w:rsidR="003C6941" w:rsidRDefault="00F67F35" w:rsidP="00E20433">
      <w:pPr>
        <w:spacing w:after="0" w:line="240" w:lineRule="auto"/>
        <w:ind w:firstLine="855"/>
        <w:jc w:val="both"/>
        <w:divId w:val="13069368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ОТХВЪРЛЯ исковете на Д. Д. Р. [населено място], [улица], вх. А, ет. 5, ап. 24 против Министерството на правосъдието [населено място], ул. Славянска" № 1 с правно основание чл. 344, ал. 1, т. 1 и т. 2 КТ.</w:t>
      </w:r>
    </w:p>
    <w:p w:rsidR="003C6941" w:rsidRDefault="00F67F35" w:rsidP="00E20433">
      <w:pPr>
        <w:spacing w:after="0" w:line="240" w:lineRule="auto"/>
        <w:ind w:firstLine="855"/>
        <w:jc w:val="both"/>
        <w:divId w:val="1302660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ОСЪЖДА Д. Д. Р. да заплати на Министерството на правосъдието съдебни разноски за касационното производство в размер на 600 лв.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юрисконсулско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възнаграждение.</w:t>
      </w:r>
    </w:p>
    <w:p w:rsidR="00F67F35" w:rsidRDefault="00F67F35" w:rsidP="00E20433">
      <w:pPr>
        <w:ind w:firstLine="855"/>
        <w:jc w:val="both"/>
        <w:divId w:val="1353918904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не подлежи на обжалване.</w:t>
      </w:r>
    </w:p>
    <w:sectPr w:rsidR="00F67F35">
      <w:footerReference w:type="default" r:id="rId6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57F0" w:rsidRDefault="00FE57F0">
      <w:pPr>
        <w:spacing w:after="0" w:line="240" w:lineRule="auto"/>
      </w:pPr>
      <w:r>
        <w:separator/>
      </w:r>
    </w:p>
  </w:endnote>
  <w:endnote w:type="continuationSeparator" w:id="0">
    <w:p w:rsidR="00FE57F0" w:rsidRDefault="00FE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6DD5" w:rsidRDefault="00F67F35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57F0" w:rsidRDefault="00FE57F0">
      <w:pPr>
        <w:spacing w:after="0" w:line="240" w:lineRule="auto"/>
      </w:pPr>
      <w:r>
        <w:separator/>
      </w:r>
    </w:p>
  </w:footnote>
  <w:footnote w:type="continuationSeparator" w:id="0">
    <w:p w:rsidR="00FE57F0" w:rsidRDefault="00FE5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D5"/>
    <w:rsid w:val="000122C8"/>
    <w:rsid w:val="003C6941"/>
    <w:rsid w:val="004B6DD5"/>
    <w:rsid w:val="0085473C"/>
    <w:rsid w:val="00AC248E"/>
    <w:rsid w:val="00E20433"/>
    <w:rsid w:val="00F67F35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7F400-CE88-49AB-9E31-51C0177F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 Mermerski</cp:lastModifiedBy>
  <cp:revision>2</cp:revision>
  <dcterms:created xsi:type="dcterms:W3CDTF">2022-12-11T16:38:00Z</dcterms:created>
  <dcterms:modified xsi:type="dcterms:W3CDTF">2022-12-11T16:38:00Z</dcterms:modified>
</cp:coreProperties>
</file>